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39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Аннотация к рабочей программе по  физической культуре</w:t>
      </w:r>
    </w:p>
    <w:p>
      <w:pPr>
        <w:spacing w:before="0" w:after="0" w:line="240"/>
        <w:ind w:right="0" w:left="0" w:firstLine="39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 10-11   классах</w:t>
      </w:r>
    </w:p>
    <w:p>
      <w:pPr>
        <w:spacing w:before="0" w:after="0" w:line="240"/>
        <w:ind w:right="0" w:left="0" w:firstLine="39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9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уровень образования: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среднее общее</w:t>
      </w:r>
    </w:p>
    <w:tbl>
      <w:tblPr/>
      <w:tblGrid>
        <w:gridCol w:w="2689"/>
        <w:gridCol w:w="6945"/>
      </w:tblGrid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Нормативная основа разработки программы</w:t>
            </w:r>
          </w:p>
        </w:tc>
        <w:tc>
          <w:tcPr>
            <w:tcW w:w="6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"/>
              </w:numPr>
              <w:tabs>
                <w:tab w:val="left" w:pos="709" w:leader="none"/>
              </w:tabs>
              <w:spacing w:before="0" w:after="0" w:line="240"/>
              <w:ind w:right="-2" w:left="318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Федеральный Закон от 29.12.2012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273-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 образовании в Российской Федерации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numPr>
                <w:ilvl w:val="0"/>
                <w:numId w:val="5"/>
              </w:numPr>
              <w:spacing w:before="0" w:after="160" w:line="259"/>
              <w:ind w:right="0" w:left="459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Федеральный закон от 24 сентября 2022 г.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внесении изменений в Федеральный закон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 образовании в Российской Федерации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ст.1 Федерального закона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 обязательных требованиях в Российской Федерации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numPr>
                <w:ilvl w:val="0"/>
                <w:numId w:val="5"/>
              </w:numPr>
              <w:spacing w:before="0" w:after="160" w:line="259"/>
              <w:ind w:right="0" w:left="459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 Министерства просвещения Российской Федерации от 31.05.2021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287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 утверждении федерального государственного образовательного стандарта основного общего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numPr>
                <w:ilvl w:val="0"/>
                <w:numId w:val="5"/>
              </w:numPr>
              <w:spacing w:before="0" w:after="160" w:line="259"/>
              <w:ind w:right="0" w:left="459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 от 18.05.2023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370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 утверждении федеральной образовательной программы основного общего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numPr>
                <w:ilvl w:val="0"/>
                <w:numId w:val="5"/>
              </w:numPr>
              <w:spacing w:before="0" w:after="160" w:line="259"/>
              <w:ind w:right="0" w:left="459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 Министерства просвещения Российской Федерации от 21.09.2022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858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 утверждении федерального перечня учебников, допущенных к использованию при реализации имеющих государственную аккредитациюобразовательных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изменениями, утверждёнными приказом </w:t>
            </w:r>
            <w:r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4"/>
                <w:shd w:fill="FFFFFF" w:val="clear"/>
              </w:rPr>
              <w:t xml:space="preserve">от 21.07.2023 </w:t>
            </w:r>
            <w:r>
              <w:rPr>
                <w:rFonts w:ascii="Segoe UI Symbol" w:hAnsi="Segoe UI Symbol" w:cs="Segoe UI Symbol" w:eastAsia="Segoe UI Symbol"/>
                <w:color w:val="222222"/>
                <w:spacing w:val="0"/>
                <w:position w:val="0"/>
                <w:sz w:val="24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222222"/>
                <w:spacing w:val="0"/>
                <w:position w:val="0"/>
                <w:sz w:val="24"/>
                <w:shd w:fill="FFFFFF" w:val="clear"/>
              </w:rPr>
              <w:t xml:space="preserve"> 556)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8"/>
              </w:numPr>
              <w:spacing w:before="0" w:after="0" w:line="240"/>
              <w:ind w:right="0" w:left="318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Учебный план 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Тореза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202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-202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учебный год.</w:t>
            </w:r>
          </w:p>
          <w:p>
            <w:pPr>
              <w:numPr>
                <w:ilvl w:val="0"/>
                <w:numId w:val="8"/>
              </w:numPr>
              <w:spacing w:before="0" w:after="0" w:line="240"/>
              <w:ind w:right="0" w:left="318" w:hanging="36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Основная образовательная программа основного общего образования 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Тореза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Цели и задачи изучения</w:t>
            </w:r>
          </w:p>
        </w:tc>
        <w:tc>
          <w:tcPr>
            <w:tcW w:w="6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Целью программы по физической культуре является создание у обучающихся достаточного для повседневной жизни уровня сформированных физкультурных знаний, двигательных умений и навыков, а также степень развития физических качеств и мотивации к систематическим занятиям физическими упражнениями.</w:t>
            </w: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данной цели связана с решением следующих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задач:</w:t>
            </w:r>
          </w:p>
          <w:p>
            <w:pPr>
              <w:numPr>
                <w:ilvl w:val="0"/>
                <w:numId w:val="15"/>
              </w:numPr>
              <w:spacing w:before="0" w:after="0" w:line="240"/>
              <w:ind w:right="0" w:left="429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содействие гармоничному физическому развитию, выработке умений использовать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физические упражнения, гигиенические процедуры и условия внешней среды для укрепления состояния здоровья, противостояния стрессам;</w:t>
            </w:r>
          </w:p>
          <w:p>
            <w:pPr>
              <w:numPr>
                <w:ilvl w:val="0"/>
                <w:numId w:val="15"/>
              </w:numPr>
              <w:spacing w:before="0" w:after="0" w:line="240"/>
              <w:ind w:right="0" w:left="429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      </w:r>
          </w:p>
          <w:p>
            <w:pPr>
              <w:numPr>
                <w:ilvl w:val="0"/>
                <w:numId w:val="15"/>
              </w:numPr>
              <w:spacing w:before="0" w:after="0" w:line="240"/>
              <w:ind w:right="0" w:left="429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      </w:r>
          </w:p>
          <w:p>
            <w:pPr>
              <w:numPr>
                <w:ilvl w:val="0"/>
                <w:numId w:val="15"/>
              </w:numPr>
              <w:spacing w:before="0" w:after="0" w:line="240"/>
              <w:ind w:right="0" w:left="429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дальнейшее развитие кондиционных (силовых, скоростно-силовых, выносливости, скорости и гибкости) и координационных способностей (быстроты перестроения двигательных действий, согласования, способностей к произвольному расслаблению мышц, вестибулярной устойчивости и др.);</w:t>
            </w:r>
          </w:p>
          <w:p>
            <w:pPr>
              <w:numPr>
                <w:ilvl w:val="0"/>
                <w:numId w:val="15"/>
              </w:numPr>
              <w:spacing w:before="0" w:after="0" w:line="240"/>
              <w:ind w:right="0" w:left="429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подготовку к службе в армии;</w:t>
            </w:r>
          </w:p>
          <w:p>
            <w:pPr>
              <w:numPr>
                <w:ilvl w:val="0"/>
                <w:numId w:val="15"/>
              </w:numPr>
              <w:spacing w:before="0" w:after="0" w:line="240"/>
              <w:ind w:right="0" w:left="429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закрепление потребности к регулярным занятиям физическими упражнениями и избранным видом спорта;</w:t>
            </w:r>
          </w:p>
          <w:p>
            <w:pPr>
              <w:numPr>
                <w:ilvl w:val="0"/>
                <w:numId w:val="15"/>
              </w:numPr>
              <w:spacing w:before="0" w:after="0" w:line="240"/>
              <w:ind w:right="0" w:left="429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</w:t>
            </w:r>
          </w:p>
          <w:p>
            <w:pPr>
              <w:numPr>
                <w:ilvl w:val="0"/>
                <w:numId w:val="15"/>
              </w:numPr>
              <w:spacing w:before="0" w:after="0" w:line="240"/>
              <w:ind w:right="0" w:left="429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дальнейшее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развитие психических процессов и обучение основам психической регуляции;</w:t>
            </w:r>
          </w:p>
          <w:p>
            <w:pPr>
              <w:numPr>
                <w:ilvl w:val="0"/>
                <w:numId w:val="15"/>
              </w:numPr>
              <w:spacing w:before="0" w:after="0" w:line="240"/>
              <w:ind w:right="0" w:left="429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подготовка обучающихся к выполнению требований Государственного физкультурно-спортивного комплекса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Готов к труду и обороне Донецкой Народной Республики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»;</w:t>
            </w:r>
          </w:p>
          <w:p>
            <w:pPr>
              <w:numPr>
                <w:ilvl w:val="0"/>
                <w:numId w:val="15"/>
              </w:numPr>
              <w:spacing w:before="0" w:after="0" w:line="240"/>
              <w:ind w:right="0" w:left="429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применение умений и навыков основных видов спорта в повседневной жизни, соревнованиях, соблюдение правил техники безопасности во время самостоятельных занятий, оказание первой помощи при травмах;</w:t>
            </w:r>
          </w:p>
          <w:p>
            <w:pPr>
              <w:tabs>
                <w:tab w:val="left" w:pos="189" w:leader="none"/>
                <w:tab w:val="left" w:pos="1134" w:leader="none"/>
              </w:tabs>
              <w:spacing w:before="0" w:after="0" w:line="240"/>
              <w:ind w:right="0" w:left="36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ориентация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учащихся выпускных классов на выбор профессии в сфере физической культуры и спорта.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Место предмета в учебном плане</w:t>
            </w:r>
          </w:p>
        </w:tc>
        <w:tc>
          <w:tcPr>
            <w:tcW w:w="6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УЧЕБНОГО ПРЕДМЕТА В УЧЕБНОМ ПЛАНЕ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Физическая культура 10-11 класс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реализуется за счет часов, предусмотренных в учебном плане 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города Тореза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объеме: 10 кл.- 102 час, 11 кл.-  102 час. С учетом Календарного учебного графика на 2023-2024 учебный год и учётом 1 выходного.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Учебники</w:t>
            </w:r>
          </w:p>
        </w:tc>
        <w:tc>
          <w:tcPr>
            <w:tcW w:w="6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"/>
              </w:numPr>
              <w:tabs>
                <w:tab w:val="left" w:pos="426" w:leader="none"/>
              </w:tabs>
              <w:suppressAutoHyphens w:val="true"/>
              <w:spacing w:before="0" w:after="0" w:line="240"/>
              <w:ind w:right="0" w:left="426" w:hanging="426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Барчуков И.С. Физическая культура и физическая подготовка: учебник.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М.: Советский спорт, 2013.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431 c.</w:t>
            </w:r>
          </w:p>
          <w:p>
            <w:pPr>
              <w:numPr>
                <w:ilvl w:val="0"/>
                <w:numId w:val="21"/>
              </w:numPr>
              <w:tabs>
                <w:tab w:val="left" w:pos="426" w:leader="none"/>
              </w:tabs>
              <w:suppressAutoHyphens w:val="true"/>
              <w:spacing w:before="0" w:after="0" w:line="240"/>
              <w:ind w:right="0" w:left="426" w:hanging="426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Барчукова Г.В., Мизин. А.Н. Физическая культура: настольный теннис: учебное пособие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М.: Советский спорт, 2015.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312 c.</w:t>
            </w:r>
          </w:p>
          <w:p>
            <w:pPr>
              <w:numPr>
                <w:ilvl w:val="0"/>
                <w:numId w:val="21"/>
              </w:numPr>
              <w:tabs>
                <w:tab w:val="left" w:pos="426" w:leader="none"/>
              </w:tabs>
              <w:suppressAutoHyphens w:val="true"/>
              <w:spacing w:before="0" w:after="0" w:line="240"/>
              <w:ind w:right="0" w:left="426" w:hanging="426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Евсеев Ю.И. Физическая культура: учебное пособие.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Рн/Д: Феникс, 2012.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444 c.</w:t>
            </w:r>
          </w:p>
          <w:p>
            <w:pPr>
              <w:numPr>
                <w:ilvl w:val="0"/>
                <w:numId w:val="21"/>
              </w:numPr>
              <w:tabs>
                <w:tab w:val="left" w:pos="426" w:leader="none"/>
              </w:tabs>
              <w:suppressAutoHyphens w:val="true"/>
              <w:spacing w:before="0" w:after="0" w:line="240"/>
              <w:ind w:right="0" w:left="426" w:hanging="426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Кобяков Ю.П. Физическая культура. Основы здорового образа жизни: учебное пособие.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Рн/Д: Феникс, 2012.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252 c.</w:t>
            </w:r>
          </w:p>
          <w:p>
            <w:pPr>
              <w:numPr>
                <w:ilvl w:val="0"/>
                <w:numId w:val="21"/>
              </w:numPr>
              <w:tabs>
                <w:tab w:val="left" w:pos="426" w:leader="none"/>
              </w:tabs>
              <w:suppressAutoHyphens w:val="true"/>
              <w:spacing w:before="0" w:after="0" w:line="240"/>
              <w:ind w:right="0" w:left="426" w:hanging="426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Физическая культура и физическая подготовка: Учащийся под ред. В.Я. Кикотя, И.С. Барчукова.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М.: ЮНИТИ, 2013.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431 c.</w:t>
            </w:r>
          </w:p>
          <w:p>
            <w:pPr>
              <w:numPr>
                <w:ilvl w:val="0"/>
                <w:numId w:val="21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Физическая культура. Учебник для учащихся 10-х классов образовательных учреждений с углубленным изучением предмета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физическая культура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М.: СпортАкадемПресс, 2003. - </w:t>
            </w:r>
          </w:p>
          <w:p>
            <w:pPr>
              <w:numPr>
                <w:ilvl w:val="0"/>
                <w:numId w:val="21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Русская лапта. Правила соревнований/ Коллектив авторов.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М.: Советский спорт, 2004.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36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с.: ил.</w:t>
            </w:r>
          </w:p>
          <w:p>
            <w:pPr>
              <w:numPr>
                <w:ilvl w:val="0"/>
                <w:numId w:val="21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Физическая культура. Учебник для учащихся 11-х классов образовательных  учреждений с углубленным изучением предмета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физическая культура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М.: СпортАкадемПресс, 2003. - 174с: ил.</w:t>
            </w:r>
          </w:p>
          <w:p>
            <w:pPr>
              <w:numPr>
                <w:ilvl w:val="0"/>
                <w:numId w:val="21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Физическая культура: Учеб. для учащихся 10-11 кл. общеобразоват. учреждений / В. И. Лях, А.А. Зданевич; под ред. В.И. Ляха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М.: Просвещение, 2012.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Электронные ресурсы</w:t>
            </w:r>
          </w:p>
        </w:tc>
        <w:tc>
          <w:tcPr>
            <w:tcW w:w="6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Skysmart (</w:t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https://edu.skysmart.ru/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Цифровая электронная библиотека (</w:t>
            </w: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https://academy-content.apkpro.ru</w:t>
              </w:r>
            </w:hyperlink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5">
    <w:abstractNumId w:val="18"/>
  </w:num>
  <w:num w:numId="8">
    <w:abstractNumId w:val="12"/>
  </w:num>
  <w:num w:numId="15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edu.skysmart.ru/" Id="docRId0" Type="http://schemas.openxmlformats.org/officeDocument/2006/relationships/hyperlink" /><Relationship TargetMode="External" Target="https://academy-content.apkpro.ru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